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66F53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ПРИНЯТО</w:t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  <w:t>УТВРЖДЕНО</w:t>
      </w:r>
      <w:r w:rsidR="00766F53"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педагогическим советом                                          </w:t>
      </w:r>
      <w:r w:rsidR="00A510EE">
        <w:rPr>
          <w:rStyle w:val="normaltextrun"/>
        </w:rPr>
        <w:t xml:space="preserve"> </w:t>
      </w:r>
      <w:r>
        <w:rPr>
          <w:rStyle w:val="normaltextrun"/>
        </w:rPr>
        <w:t>Заведующий МАДОУ</w:t>
      </w:r>
      <w:r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протокол № ___«Детский сад № 214»</w:t>
      </w:r>
      <w:r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</w:rPr>
        <w:t>от  ________г.</w:t>
      </w:r>
      <w:r>
        <w:rPr>
          <w:rStyle w:val="normaltextrun"/>
        </w:rPr>
        <w:t xml:space="preserve">                                                         </w:t>
      </w:r>
      <w:r w:rsidR="00A510EE">
        <w:rPr>
          <w:rStyle w:val="normaltextrun"/>
        </w:rPr>
        <w:t xml:space="preserve">    </w:t>
      </w:r>
      <w:r>
        <w:rPr>
          <w:rStyle w:val="normaltextrun"/>
        </w:rPr>
        <w:t xml:space="preserve"> _________</w:t>
      </w:r>
      <w:proofErr w:type="spellStart"/>
      <w:r>
        <w:rPr>
          <w:rStyle w:val="spellingerror"/>
        </w:rPr>
        <w:t>Р.Н.Хабибуллина</w:t>
      </w:r>
      <w:proofErr w:type="spellEnd"/>
      <w:r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приказ № _______от ____________</w:t>
      </w:r>
      <w:proofErr w:type="gramStart"/>
      <w:r>
        <w:rPr>
          <w:rStyle w:val="normaltextrun"/>
        </w:rPr>
        <w:t>г</w:t>
      </w:r>
      <w:proofErr w:type="gramEnd"/>
      <w:r>
        <w:rPr>
          <w:rStyle w:val="normaltextrun"/>
        </w:rPr>
        <w:t>.</w:t>
      </w:r>
      <w:r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</w:p>
    <w:p w:rsidR="00766F53" w:rsidRDefault="00766F53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A510EE" w:rsidRDefault="00766F53" w:rsidP="00A510EE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контрольной деятельности в муниципальном автономном дошкольном образовательном учреждении «Детский сад №214 комбинированного вида»</w:t>
      </w:r>
      <w:r w:rsidR="00A510EE">
        <w:rPr>
          <w:rStyle w:val="normaltextrun"/>
          <w:b/>
          <w:bCs/>
          <w:sz w:val="28"/>
          <w:szCs w:val="28"/>
        </w:rPr>
        <w:t xml:space="preserve"> </w:t>
      </w:r>
      <w:proofErr w:type="spellStart"/>
      <w:r w:rsidR="00A510EE">
        <w:rPr>
          <w:rStyle w:val="normaltextrun"/>
          <w:b/>
          <w:bCs/>
          <w:sz w:val="28"/>
          <w:szCs w:val="28"/>
        </w:rPr>
        <w:t>Вахитовского</w:t>
      </w:r>
      <w:proofErr w:type="spellEnd"/>
      <w:r w:rsidR="00A510EE">
        <w:rPr>
          <w:rStyle w:val="normaltextrun"/>
          <w:b/>
          <w:bCs/>
          <w:sz w:val="28"/>
          <w:szCs w:val="28"/>
        </w:rPr>
        <w:t xml:space="preserve"> района города Казани</w:t>
      </w:r>
      <w:r w:rsidR="00A510EE"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A510EE" w:rsidRDefault="00A510EE" w:rsidP="00766F53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  <w:bookmarkStart w:id="0" w:name="_GoBack"/>
      <w:bookmarkEnd w:id="0"/>
    </w:p>
    <w:p w:rsidR="00766F53" w:rsidRDefault="00766F53" w:rsidP="00766F53">
      <w:pPr>
        <w:pStyle w:val="paragraph"/>
        <w:numPr>
          <w:ilvl w:val="0"/>
          <w:numId w:val="1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Общие положения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1.1.Настоящее Положение о контрольной деятельности (далее – Положение) в МАДОУ «Детский сад № 214» (далее – МАДОУ) разработано в соответствии с требованиями Федеральног</w:t>
      </w:r>
      <w:r w:rsidR="00A510EE">
        <w:rPr>
          <w:rStyle w:val="normaltextrun"/>
          <w:sz w:val="28"/>
          <w:szCs w:val="28"/>
        </w:rPr>
        <w:t>о закона от 29.12.2012 года №273</w:t>
      </w:r>
      <w:r>
        <w:rPr>
          <w:rStyle w:val="normaltextrun"/>
          <w:sz w:val="28"/>
          <w:szCs w:val="28"/>
        </w:rPr>
        <w:t>-ФЗ «Об образовании в Российской Федерации»</w:t>
      </w:r>
      <w:r w:rsidR="00A510EE">
        <w:rPr>
          <w:rStyle w:val="normaltextrun"/>
          <w:sz w:val="28"/>
          <w:szCs w:val="28"/>
        </w:rPr>
        <w:t xml:space="preserve"> в редакции от 1 марта 2020 г.</w:t>
      </w:r>
      <w:r>
        <w:rPr>
          <w:rStyle w:val="normaltextrun"/>
          <w:sz w:val="28"/>
          <w:szCs w:val="28"/>
        </w:rPr>
        <w:t>, с учетом закрепленных за образовательной организацией компетенции, обязанностей и ответственности.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2.Настоящее</w:t>
      </w:r>
      <w:r>
        <w:rPr>
          <w:rStyle w:val="normaltextrun"/>
          <w:sz w:val="28"/>
          <w:szCs w:val="28"/>
        </w:rPr>
        <w:t> Положение определяет цели, задачи, этапы контрольной деятельности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3.Настоящее</w:t>
      </w:r>
      <w:r>
        <w:rPr>
          <w:rStyle w:val="normaltextrun"/>
          <w:sz w:val="28"/>
          <w:szCs w:val="28"/>
        </w:rPr>
        <w:t> Положение разработано в соответствии с</w:t>
      </w:r>
      <w:proofErr w:type="gramStart"/>
      <w:r>
        <w:rPr>
          <w:rStyle w:val="normaltextrun"/>
          <w:sz w:val="28"/>
          <w:szCs w:val="28"/>
        </w:rPr>
        <w:t xml:space="preserve"> :</w:t>
      </w:r>
      <w:proofErr w:type="gramEnd"/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Федеральным законом от 29.12.2012 г. №273-ФЗ «Об образовании в Российской Федерации»</w:t>
      </w:r>
      <w:r w:rsidR="00A510EE">
        <w:rPr>
          <w:rStyle w:val="normaltextrun"/>
          <w:sz w:val="28"/>
          <w:szCs w:val="28"/>
        </w:rPr>
        <w:t xml:space="preserve"> в редакции от 1 марта 2020 г.</w:t>
      </w:r>
      <w:r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Приказом </w:t>
      </w:r>
      <w:proofErr w:type="spellStart"/>
      <w:r>
        <w:rPr>
          <w:rStyle w:val="normaltextrun"/>
          <w:sz w:val="28"/>
          <w:szCs w:val="28"/>
        </w:rPr>
        <w:t>Минобрнауки</w:t>
      </w:r>
      <w:proofErr w:type="spellEnd"/>
      <w:r>
        <w:rPr>
          <w:rStyle w:val="normaltextrun"/>
          <w:sz w:val="28"/>
          <w:szCs w:val="28"/>
        </w:rPr>
        <w:t xml:space="preserve"> России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-Приказом </w:t>
      </w:r>
      <w:proofErr w:type="spellStart"/>
      <w:r>
        <w:rPr>
          <w:rStyle w:val="normaltextrun"/>
          <w:sz w:val="28"/>
          <w:szCs w:val="28"/>
        </w:rPr>
        <w:t>Минобрнауки</w:t>
      </w:r>
      <w:proofErr w:type="spellEnd"/>
      <w:r>
        <w:rPr>
          <w:rStyle w:val="normaltextrun"/>
          <w:sz w:val="28"/>
          <w:szCs w:val="28"/>
        </w:rPr>
        <w:t xml:space="preserve"> России от 17.10.2013 г. №1155 «Об утверждении федерального государственного образовательного стандарта дошкольного образования» (далее – ФГОС);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основной общеобразовательной программой дошкольного образования МАДОУ;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Уставом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Под контрольной деятельностью в МАДОУ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МАДОУ, в ходе осуществления которых устанавливается достижение МАДОУ поставленных целей и принимаются управленческие решения.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 Срок действия Положения не ограничен.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2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Цели, задачи и основные направления контрольной деятельности. Объект, субъект и принципы контрольной деятельности.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2.1.Цель контрольной деятельности в МАДОУ – установить соответствие показателей развития МАДОУ требованиям ФГОС ДО, основной общеобразовательной программы дошкольного образования МАДОУ, программы развития, локальных нормативных актов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</w:t>
      </w:r>
      <w:r>
        <w:rPr>
          <w:rStyle w:val="contextualspellingandgrammarerror"/>
          <w:sz w:val="28"/>
          <w:szCs w:val="28"/>
        </w:rPr>
        <w:t>2.Задачи</w:t>
      </w:r>
      <w:r>
        <w:rPr>
          <w:rStyle w:val="normaltextrun"/>
          <w:sz w:val="28"/>
          <w:szCs w:val="28"/>
        </w:rPr>
        <w:t> контрольной деятельности: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изучение результатов деятельности МАДОУ по различным направлениям; выявление эффективных решений, определение перспективных направлений деятельности;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выявление отклонений от требований, установленных нормативными правовыми и локальными актами;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анализ причин выявленных отклонений;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разработка системы мероприятий по устранению выявленных нарушений и по недопущению таких нарушений в дальнейшем;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оказание методической помощи педагогическим работникам.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Направления контрольной деятельности: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контроль образовательной деятельности (контроль реализации образовательной программы МАДОУ);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контроль деятельности по охране здоровья воспитанников.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2.4. В ходе реализации контрольной деятельности по направлениям, указанным в п.2.3. настоящего Положения, обеспечивается проверка исполнения сотрудниками МАДОУ комплекса нормативных правовых и локальных актов.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2.5. Объект контроля – педагогические и иные работники МАДОУ (их деятельность по различным направлениям).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2.6. Субъект контроля и принятия решений – заведующий МАДОУ и иные должностные лица МАДОУ, назначенные приказом заведующего МАДОУ ответственным за проведение контрольных мероприятий.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2.7. Принцип контрольной деятельности: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принцип соответствия – цели и задачи конкретных контрольных мероприятий должны соответствовать целям работы МАДОУ, обозначенным в годовом плане работы;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- принцип эффективности – результаты контроля должны обеспечивать полноту выявления отклонений (фактического состояния от требуемого), </w:t>
      </w:r>
      <w:proofErr w:type="spellStart"/>
      <w:r>
        <w:rPr>
          <w:rStyle w:val="spellingerror"/>
          <w:sz w:val="28"/>
          <w:szCs w:val="28"/>
        </w:rPr>
        <w:t>своевременностьвыявления</w:t>
      </w:r>
      <w:proofErr w:type="spellEnd"/>
      <w:r>
        <w:rPr>
          <w:rStyle w:val="normaltextrun"/>
          <w:sz w:val="28"/>
          <w:szCs w:val="28"/>
        </w:rPr>
        <w:t> таких отклонений, установление причин отклонений, установление виновных лиц, помощь в разработке профилактических мер;</w:t>
      </w:r>
      <w:r>
        <w:rPr>
          <w:rStyle w:val="eop"/>
          <w:sz w:val="28"/>
          <w:szCs w:val="28"/>
        </w:rPr>
        <w:t> </w:t>
      </w:r>
      <w:proofErr w:type="gramEnd"/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принцип плановости – при осуществлении контроля планируются мероприятия на период времени, набор контрольных действий в рамках мероприятий контроля;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3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Содержание контрольной деятельности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</w:t>
      </w:r>
      <w:r>
        <w:rPr>
          <w:rStyle w:val="contextualspellingandgrammarerror"/>
          <w:sz w:val="28"/>
          <w:szCs w:val="28"/>
        </w:rPr>
        <w:t>1.Содержанием</w:t>
      </w:r>
      <w:r>
        <w:rPr>
          <w:rStyle w:val="normaltextrun"/>
          <w:sz w:val="28"/>
          <w:szCs w:val="28"/>
        </w:rPr>
        <w:t> контрольной деятельности является: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3.1.1. по направлению – </w:t>
      </w:r>
      <w:r>
        <w:rPr>
          <w:rStyle w:val="normaltextrun"/>
          <w:sz w:val="28"/>
          <w:szCs w:val="28"/>
          <w:u w:val="single"/>
        </w:rPr>
        <w:t>контроль образовательной деятельности</w:t>
      </w:r>
      <w:r>
        <w:rPr>
          <w:rStyle w:val="normaltextrun"/>
          <w:sz w:val="28"/>
          <w:szCs w:val="28"/>
        </w:rPr>
        <w:t> (контроль реализации образовательной программы МАДОУ):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оценка профессиональной компетентности педагогических работников;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документация педагогических работников;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создание условий для реализации </w:t>
      </w:r>
      <w:proofErr w:type="spellStart"/>
      <w:r>
        <w:rPr>
          <w:rStyle w:val="spellingerror"/>
          <w:sz w:val="28"/>
          <w:szCs w:val="28"/>
        </w:rPr>
        <w:t>основнойобщеобразовательной</w:t>
      </w:r>
      <w:proofErr w:type="spellEnd"/>
      <w:r>
        <w:rPr>
          <w:rStyle w:val="normaltextrun"/>
          <w:sz w:val="28"/>
          <w:szCs w:val="28"/>
        </w:rPr>
        <w:t> программы (развивающая предметно-пространственная среда, безопасные условия и т.д.).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3.1.2. по направлению – </w:t>
      </w:r>
      <w:r>
        <w:rPr>
          <w:rStyle w:val="normaltextrun"/>
          <w:sz w:val="28"/>
          <w:szCs w:val="28"/>
          <w:u w:val="single"/>
        </w:rPr>
        <w:t>контроль обеспечения присмотра и ухода за детьми</w:t>
      </w:r>
      <w:r>
        <w:rPr>
          <w:rStyle w:val="normaltextrun"/>
          <w:sz w:val="28"/>
          <w:szCs w:val="28"/>
        </w:rPr>
        <w:t> (организация питания и хозяйственно-бытового обслуживания детей, обеспечение соблюдения ими личной гигиены и режима дня);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соблюдение режима дня;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сохранность инвентаря в группах;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3.1.3. по направлению – </w:t>
      </w:r>
      <w:r>
        <w:rPr>
          <w:rStyle w:val="normaltextrun"/>
          <w:sz w:val="28"/>
          <w:szCs w:val="28"/>
          <w:u w:val="single"/>
        </w:rPr>
        <w:t>контроль деятельности по охране здоровья воспитанников: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пропаганда и обучение навыкам здорового образа жизни;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обеспечение безопасности воспитанников во время пребывания в МАДОУ;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4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Виды и основания проведения контрольных мероприятий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</w:t>
      </w:r>
      <w:r>
        <w:rPr>
          <w:rStyle w:val="contextualspellingandgrammarerror"/>
          <w:sz w:val="28"/>
          <w:szCs w:val="28"/>
        </w:rPr>
        <w:t>1.Нормирование</w:t>
      </w:r>
      <w:r>
        <w:rPr>
          <w:rStyle w:val="normaltextrun"/>
          <w:sz w:val="28"/>
          <w:szCs w:val="28"/>
        </w:rPr>
        <w:t> и тематика контрольных мероприятий находится в исключительной компетенции заведующего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4.2. В зависимости от отношения к плану контрольные мероприятия подразделяются </w:t>
      </w:r>
      <w:proofErr w:type="gramStart"/>
      <w:r>
        <w:rPr>
          <w:rStyle w:val="normaltextrun"/>
          <w:sz w:val="28"/>
          <w:szCs w:val="28"/>
        </w:rPr>
        <w:t>на</w:t>
      </w:r>
      <w:proofErr w:type="gram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плановые и внеплановые.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4.3. В зависимости от времени осуществления контрольные мероприятия подразделяются </w:t>
      </w:r>
      <w:proofErr w:type="gramStart"/>
      <w:r>
        <w:rPr>
          <w:rStyle w:val="normaltextrun"/>
          <w:sz w:val="28"/>
          <w:szCs w:val="28"/>
        </w:rPr>
        <w:t>на</w:t>
      </w:r>
      <w:proofErr w:type="gram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предварительные;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текущие;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итоговые (заключительные).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4.4. </w:t>
      </w:r>
      <w:r>
        <w:rPr>
          <w:rStyle w:val="normaltextrun"/>
          <w:sz w:val="28"/>
          <w:szCs w:val="28"/>
          <w:u w:val="single"/>
        </w:rPr>
        <w:t>Предварительные</w:t>
      </w:r>
      <w:r>
        <w:rPr>
          <w:rStyle w:val="normaltextrun"/>
          <w:sz w:val="28"/>
          <w:szCs w:val="28"/>
        </w:rPr>
        <w:t> 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МАДОУ в течение учебного года.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4.5. </w:t>
      </w:r>
      <w:r>
        <w:rPr>
          <w:rStyle w:val="normaltextrun"/>
          <w:sz w:val="28"/>
          <w:szCs w:val="28"/>
          <w:u w:val="single"/>
        </w:rPr>
        <w:t>Текущие</w:t>
      </w:r>
      <w:r>
        <w:rPr>
          <w:rStyle w:val="normaltextrun"/>
          <w:sz w:val="28"/>
          <w:szCs w:val="28"/>
        </w:rPr>
        <w:t> (оперативные) 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4.6. </w:t>
      </w:r>
      <w:r>
        <w:rPr>
          <w:rStyle w:val="normaltextrun"/>
          <w:sz w:val="28"/>
          <w:szCs w:val="28"/>
          <w:u w:val="single"/>
        </w:rPr>
        <w:t>Итоговые</w:t>
      </w:r>
      <w:r>
        <w:rPr>
          <w:rStyle w:val="normaltextrun"/>
          <w:sz w:val="28"/>
          <w:szCs w:val="28"/>
        </w:rPr>
        <w:t xml:space="preserve"> (заключительные) контрольные мероприятия проводятся в конце учебного года (для выявления уровня решения годовых задач согласно </w:t>
      </w:r>
      <w:r>
        <w:rPr>
          <w:rStyle w:val="normaltextrun"/>
          <w:sz w:val="28"/>
          <w:szCs w:val="28"/>
        </w:rPr>
        <w:lastRenderedPageBreak/>
        <w:t>запланированным результатам), а также в связи с завершением освоения воспитанниками </w:t>
      </w:r>
      <w:proofErr w:type="spellStart"/>
      <w:r>
        <w:rPr>
          <w:rStyle w:val="spellingerror"/>
          <w:sz w:val="28"/>
          <w:szCs w:val="28"/>
        </w:rPr>
        <w:t>основнойобщеобразовательной</w:t>
      </w:r>
      <w:proofErr w:type="spellEnd"/>
      <w:r>
        <w:rPr>
          <w:rStyle w:val="normaltextrun"/>
          <w:sz w:val="28"/>
          <w:szCs w:val="28"/>
        </w:rPr>
        <w:t> программы дошкольного образования (за уровень образования). Итоговые контрольные мероприятия проводятся в целях анализа и сбора информации, необходимой для планирования в дальнейшем.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4.7. В зависимости от проверяемых объектов контрольные мероприятия подразделяются </w:t>
      </w:r>
      <w:proofErr w:type="gramStart"/>
      <w:r>
        <w:rPr>
          <w:rStyle w:val="normaltextrun"/>
          <w:sz w:val="28"/>
          <w:szCs w:val="28"/>
        </w:rPr>
        <w:t>на</w:t>
      </w:r>
      <w:proofErr w:type="gramEnd"/>
      <w:r>
        <w:rPr>
          <w:rStyle w:val="normaltextrun"/>
          <w:sz w:val="28"/>
          <w:szCs w:val="28"/>
        </w:rPr>
        <w:t>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</w:t>
      </w:r>
      <w:proofErr w:type="gramStart"/>
      <w:r>
        <w:rPr>
          <w:rStyle w:val="normaltextrun"/>
          <w:sz w:val="28"/>
          <w:szCs w:val="28"/>
        </w:rPr>
        <w:t>персональные</w:t>
      </w:r>
      <w:proofErr w:type="gramEnd"/>
      <w:r>
        <w:rPr>
          <w:rStyle w:val="normaltextrun"/>
          <w:sz w:val="28"/>
          <w:szCs w:val="28"/>
        </w:rPr>
        <w:t xml:space="preserve"> – в отношении конкретного работника;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-выборочные – в отношении неопределенного круга лиц (</w:t>
      </w:r>
      <w:proofErr w:type="gramStart"/>
      <w:r>
        <w:rPr>
          <w:rStyle w:val="normaltextrun"/>
          <w:sz w:val="28"/>
          <w:szCs w:val="28"/>
        </w:rPr>
        <w:t>два и более работников</w:t>
      </w:r>
      <w:proofErr w:type="gramEnd"/>
      <w:r>
        <w:rPr>
          <w:rStyle w:val="normaltextrun"/>
          <w:sz w:val="28"/>
          <w:szCs w:val="28"/>
        </w:rPr>
        <w:t>);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</w:t>
      </w:r>
      <w:proofErr w:type="gramStart"/>
      <w:r>
        <w:rPr>
          <w:rStyle w:val="normaltextrun"/>
          <w:sz w:val="28"/>
          <w:szCs w:val="28"/>
        </w:rPr>
        <w:t>фронтальные</w:t>
      </w:r>
      <w:proofErr w:type="gramEnd"/>
      <w:r>
        <w:rPr>
          <w:rStyle w:val="normaltextrun"/>
          <w:sz w:val="28"/>
          <w:szCs w:val="28"/>
        </w:rPr>
        <w:t xml:space="preserve"> – в отношении всех работников.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4.8. По кругу рассматриваемых вопросов все контрольные мероприятия являются тематическими.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5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Организация контрольного мероприятия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</w:t>
      </w:r>
      <w:r>
        <w:rPr>
          <w:rStyle w:val="contextualspellingandgrammarerror"/>
          <w:sz w:val="28"/>
          <w:szCs w:val="28"/>
        </w:rPr>
        <w:t>1.Контрольное</w:t>
      </w:r>
      <w:r>
        <w:rPr>
          <w:rStyle w:val="normaltextrun"/>
          <w:sz w:val="28"/>
          <w:szCs w:val="28"/>
        </w:rPr>
        <w:t> мероприятие проводится под руководством заведующего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</w:t>
      </w:r>
      <w:r>
        <w:rPr>
          <w:rStyle w:val="contextualspellingandgrammarerror"/>
          <w:sz w:val="28"/>
          <w:szCs w:val="28"/>
        </w:rPr>
        <w:t>2.Организация</w:t>
      </w:r>
      <w:r>
        <w:rPr>
          <w:rStyle w:val="normaltextrun"/>
          <w:sz w:val="28"/>
          <w:szCs w:val="28"/>
        </w:rPr>
        <w:t xml:space="preserve"> контрольного мероприятия включает в себя следующие этапы: </w:t>
      </w:r>
      <w:proofErr w:type="gramStart"/>
      <w:r>
        <w:rPr>
          <w:rStyle w:val="normaltextrun"/>
          <w:sz w:val="28"/>
          <w:szCs w:val="28"/>
        </w:rPr>
        <w:t>подготовительный</w:t>
      </w:r>
      <w:proofErr w:type="gramEnd"/>
      <w:r>
        <w:rPr>
          <w:rStyle w:val="normaltextrun"/>
          <w:sz w:val="28"/>
          <w:szCs w:val="28"/>
        </w:rPr>
        <w:t>,  основной, заключительный.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</w:t>
      </w:r>
      <w:r>
        <w:rPr>
          <w:rStyle w:val="contextualspellingandgrammarerror"/>
          <w:sz w:val="28"/>
          <w:szCs w:val="28"/>
        </w:rPr>
        <w:t>3.Содержание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подготовительного</w:t>
      </w:r>
      <w:r>
        <w:rPr>
          <w:rStyle w:val="normaltextrun"/>
          <w:sz w:val="28"/>
          <w:szCs w:val="28"/>
        </w:rPr>
        <w:t> этапа: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подготовка и издание приказа о проведении контрольного мероприятия;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инструктивно-методическое совещание </w:t>
      </w:r>
      <w:proofErr w:type="gramStart"/>
      <w:r>
        <w:rPr>
          <w:rStyle w:val="contextualspellingandgrammarerror"/>
          <w:sz w:val="28"/>
          <w:szCs w:val="28"/>
        </w:rPr>
        <w:t xml:space="preserve">( </w:t>
      </w:r>
      <w:proofErr w:type="gramEnd"/>
      <w:r>
        <w:rPr>
          <w:rStyle w:val="contextualspellingandgrammarerror"/>
          <w:sz w:val="28"/>
          <w:szCs w:val="28"/>
        </w:rPr>
        <w:t>далее</w:t>
      </w:r>
      <w:r>
        <w:rPr>
          <w:rStyle w:val="normaltextrun"/>
          <w:sz w:val="28"/>
          <w:szCs w:val="28"/>
        </w:rPr>
        <w:t> – ИМС).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5.3.1. Приказ о проведении контрольного мероприятия в обязательном порядке содержит следующую информацию: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тема,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сроки,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объект (объекты),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цели, задачи,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контрольные действия в рамках контрольного 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должностные лица, осуществляющие контрольное мероприятие,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форма подведения итогов.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5.3.2.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мероприятия. Приказ о проведении внепланового контрольного мероприятия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МАДОУ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5.3.3. Необходимость проведения ИМС определяется целями контрольного мероприятия и количеством проверяемых объектов. ИМС проводит заведующий МАДОУ </w:t>
      </w:r>
      <w:r>
        <w:rPr>
          <w:rStyle w:val="normaltextrun"/>
          <w:i/>
          <w:iCs/>
          <w:sz w:val="28"/>
          <w:szCs w:val="28"/>
        </w:rPr>
        <w:t>или должностное лицо, назначенное заведующим МАДОУ (старший воспитатель)</w:t>
      </w:r>
      <w:r>
        <w:rPr>
          <w:rStyle w:val="normaltextrun"/>
          <w:sz w:val="28"/>
          <w:szCs w:val="28"/>
        </w:rPr>
        <w:t>. ИМС не протоколируется.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 Содержание </w:t>
      </w:r>
      <w:r>
        <w:rPr>
          <w:rStyle w:val="normaltextrun"/>
          <w:b/>
          <w:bCs/>
          <w:sz w:val="28"/>
          <w:szCs w:val="28"/>
        </w:rPr>
        <w:t>основного </w:t>
      </w:r>
      <w:r>
        <w:rPr>
          <w:rStyle w:val="normaltextrun"/>
          <w:sz w:val="28"/>
          <w:szCs w:val="28"/>
        </w:rPr>
        <w:t>этапа контрольного мероприятия: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 </w:t>
      </w:r>
      <w:proofErr w:type="spellStart"/>
      <w:r>
        <w:rPr>
          <w:rStyle w:val="spellingerror"/>
          <w:sz w:val="28"/>
          <w:szCs w:val="28"/>
        </w:rPr>
        <w:t>и.т.д</w:t>
      </w:r>
      <w:proofErr w:type="spellEnd"/>
      <w:r>
        <w:rPr>
          <w:rStyle w:val="normaltextrun"/>
          <w:sz w:val="28"/>
          <w:szCs w:val="28"/>
        </w:rPr>
        <w:t>. в отношении каждого объекта контроля;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5.4.1. В ходе контрольного мероприятия могут проводиться следующие контрольные действия: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посещение занятий,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посещение мероприятий,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изучение и анализ документации педагогических и иных работников МАДОУ,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наблюдение,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собеседование с работниками,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опрос родителей (законных представителей).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5.4.2. В аналитической справке необходимо отразить следующую информацию: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основание для проведения контрольного 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цель контрольного 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сроки проведения,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проведенные контрольные действия,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результаты контрольных действий, которые должны содержать </w:t>
      </w:r>
      <w:proofErr w:type="gramStart"/>
      <w:r>
        <w:rPr>
          <w:rStyle w:val="normaltextrun"/>
          <w:sz w:val="28"/>
          <w:szCs w:val="28"/>
        </w:rPr>
        <w:t>констатацию</w:t>
      </w:r>
      <w:proofErr w:type="gramEnd"/>
      <w:r>
        <w:rPr>
          <w:rStyle w:val="normaltextrun"/>
          <w:sz w:val="28"/>
          <w:szCs w:val="28"/>
        </w:rPr>
        <w:t xml:space="preserve"> как выявленных достижений, так и характеристику и значимость выявленных нарушений и недостатков;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вывод (выводы) по </w:t>
      </w:r>
      <w:proofErr w:type="spellStart"/>
      <w:r>
        <w:rPr>
          <w:rStyle w:val="spellingerror"/>
          <w:sz w:val="28"/>
          <w:szCs w:val="28"/>
        </w:rPr>
        <w:t>результатамконтрольного</w:t>
      </w:r>
      <w:proofErr w:type="spellEnd"/>
      <w:r>
        <w:rPr>
          <w:rStyle w:val="normaltextrun"/>
          <w:sz w:val="28"/>
          <w:szCs w:val="28"/>
        </w:rPr>
        <w:t> 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дата и подпись </w:t>
      </w:r>
      <w:proofErr w:type="gramStart"/>
      <w:r>
        <w:rPr>
          <w:rStyle w:val="normaltextrun"/>
          <w:sz w:val="28"/>
          <w:szCs w:val="28"/>
        </w:rPr>
        <w:t>ответственного</w:t>
      </w:r>
      <w:proofErr w:type="gramEnd"/>
      <w:r>
        <w:rPr>
          <w:rStyle w:val="normaltextrun"/>
          <w:sz w:val="28"/>
          <w:szCs w:val="28"/>
        </w:rPr>
        <w:t xml:space="preserve"> за написание справки.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5.4.3. При составлении аналитической справки должны соблюдаться следующие требования: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-объективность, краткость и ясность при изложении результатов контрольного 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четкость формулировок содержания выявленных нарушений и недостатков,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логическая и хронологическая последовательность излагаемого материала.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5.5. Содержание </w:t>
      </w:r>
      <w:r>
        <w:rPr>
          <w:rStyle w:val="normaltextrun"/>
          <w:b/>
          <w:bCs/>
          <w:sz w:val="28"/>
          <w:szCs w:val="28"/>
        </w:rPr>
        <w:t>заключительного </w:t>
      </w:r>
      <w:r>
        <w:rPr>
          <w:rStyle w:val="normaltextrun"/>
          <w:sz w:val="28"/>
          <w:szCs w:val="28"/>
        </w:rPr>
        <w:t>этапа контрольного мероприятия: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ознакомление с </w:t>
      </w:r>
      <w:proofErr w:type="spellStart"/>
      <w:r>
        <w:rPr>
          <w:rStyle w:val="spellingerror"/>
          <w:sz w:val="28"/>
          <w:szCs w:val="28"/>
        </w:rPr>
        <w:t>результатамиконтрольного</w:t>
      </w:r>
      <w:proofErr w:type="spellEnd"/>
      <w:r>
        <w:rPr>
          <w:rStyle w:val="normaltextrun"/>
          <w:sz w:val="28"/>
          <w:szCs w:val="28"/>
        </w:rPr>
        <w:t> 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принятие заведующим МАДОУ управленческого решения.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5.5.1. Ознакомление с результатами контрольного мероприятия осуществляется путем: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рассмотрения материалов контрольного мероприятия на педагогическом совете МАДОУ,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 рассмотрения материалов контрольного мероприятия на общем собрании работников МАДОУ,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индивидуальное собеседование с работником МАДОУ, чья деятельность являлась объектом проверки.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5.5.2. Мероприятия, указанные в п.5.5.1. настоящего Положения, проводятся в срок не позднее 7 рабочих дней с момента завершения проверки.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5.5.3. Проверяемые работники МАДОУ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</w:t>
      </w:r>
      <w:proofErr w:type="gramStart"/>
      <w:r>
        <w:rPr>
          <w:rStyle w:val="normaltextrun"/>
          <w:sz w:val="28"/>
          <w:szCs w:val="28"/>
        </w:rPr>
        <w:t>итоговым материалом, заведующим МАДОУ или иным должностным лицом составляется</w:t>
      </w:r>
      <w:proofErr w:type="gramEnd"/>
      <w:r>
        <w:rPr>
          <w:rStyle w:val="normaltextrun"/>
          <w:sz w:val="28"/>
          <w:szCs w:val="28"/>
        </w:rPr>
        <w:t xml:space="preserve"> соответствующий акт. Работники МАДОУ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5.5.4. Заведующий МАДОУ в следующих случаях по результатам контрольного мероприятия издает приказ: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 случае установления высокого уровня мероприятий, посещенных в ходе контрольного мероприятия – о поощрении работников,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- в случае выявленных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должен представить заведующему МАДОУ (или иному должностному лицу) материалы или документы, подтверждающие устранение нарушений и недостатков. </w:t>
      </w:r>
      <w:proofErr w:type="gramStart"/>
      <w:r>
        <w:rPr>
          <w:rStyle w:val="normaltextrun"/>
          <w:sz w:val="28"/>
          <w:szCs w:val="28"/>
        </w:rPr>
        <w:t>Если работником до установленного срока или к установленному сроку устранены выявленные нарушений, то заведующим МАДОУ (или иным должностным лицом) в копии ранее изданного приказа делается соответствующая отметка.</w:t>
      </w:r>
      <w:proofErr w:type="gramEnd"/>
      <w:r>
        <w:rPr>
          <w:rStyle w:val="normaltextrun"/>
          <w:sz w:val="28"/>
          <w:szCs w:val="28"/>
        </w:rPr>
        <w:t xml:space="preserve"> Если выявленные нарушения не устранены к установленному сроку, то заведующим МАДОУ принимается решение о проведении повторного контрольного мероприятия или о привлечении работника к дисциплинарной ответственности,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о привлечении работника к дисциплинарной ответственности.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5.5.</w:t>
      </w:r>
      <w:r>
        <w:rPr>
          <w:rStyle w:val="contextualspellingandgrammarerror"/>
          <w:sz w:val="28"/>
          <w:szCs w:val="28"/>
        </w:rPr>
        <w:t>5.Решение</w:t>
      </w:r>
      <w:r>
        <w:rPr>
          <w:rStyle w:val="normaltextrun"/>
          <w:sz w:val="28"/>
          <w:szCs w:val="28"/>
        </w:rPr>
        <w:t> о необходимости издания приказа в иных случаях, не указанных в п.5.5.4. настоящего Положения, принимает заведующий МАДОУ.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6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Специфика осуществления оперативных контрольных мероприятий.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</w:t>
      </w:r>
      <w:r>
        <w:rPr>
          <w:rStyle w:val="contextualspellingandgrammarerror"/>
          <w:sz w:val="28"/>
          <w:szCs w:val="28"/>
        </w:rPr>
        <w:t>1.Оперативные</w:t>
      </w:r>
      <w:r>
        <w:rPr>
          <w:rStyle w:val="normaltextrun"/>
          <w:sz w:val="28"/>
          <w:szCs w:val="28"/>
        </w:rPr>
        <w:t> контрольные мероприятия в МАДОУ проводятся регулярно, не требуют длительных наблюдений, проводятся в сжатые сроки.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6.2. Приказ о проведении оперативных контрольных мероприятий издается на месяц </w:t>
      </w:r>
      <w:r>
        <w:rPr>
          <w:rStyle w:val="normaltextrun"/>
          <w:i/>
          <w:iCs/>
          <w:sz w:val="28"/>
          <w:szCs w:val="28"/>
        </w:rPr>
        <w:t>(на квартал).</w:t>
      </w:r>
      <w:r>
        <w:rPr>
          <w:rStyle w:val="normaltextrun"/>
          <w:sz w:val="28"/>
          <w:szCs w:val="28"/>
        </w:rPr>
        <w:t> В приказе содержится информация в соответствии с п.5.3.1. настоящего Положения.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6.3. Результаты оперативных контрольных мероприятий регистрируются в картах анализа в свободной форме. Составление аналитической справки </w:t>
      </w:r>
      <w:r>
        <w:rPr>
          <w:rStyle w:val="normaltextrun"/>
          <w:sz w:val="28"/>
          <w:szCs w:val="28"/>
        </w:rPr>
        <w:lastRenderedPageBreak/>
        <w:t>осуществляется заведующим МАДОУ либо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6.4. Приказ по итогам оперативного контроля издается в случаях, предусмотренных в п.5.5.4. настоящего Положения.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7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Ведение документации </w:t>
      </w:r>
      <w:r>
        <w:rPr>
          <w:rStyle w:val="contextualspellingandgrammarerror"/>
          <w:b/>
          <w:bCs/>
          <w:sz w:val="28"/>
          <w:szCs w:val="28"/>
        </w:rPr>
        <w:t>при  осуществлении</w:t>
      </w:r>
      <w:r>
        <w:rPr>
          <w:rStyle w:val="normaltextrun"/>
          <w:b/>
          <w:bCs/>
          <w:sz w:val="28"/>
          <w:szCs w:val="28"/>
        </w:rPr>
        <w:t> контрольной деятельности.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</w:t>
      </w:r>
      <w:r>
        <w:rPr>
          <w:rStyle w:val="contextualspellingandgrammarerror"/>
          <w:sz w:val="28"/>
          <w:szCs w:val="28"/>
        </w:rPr>
        <w:t>1.По</w:t>
      </w:r>
      <w:r>
        <w:rPr>
          <w:rStyle w:val="normaltextrun"/>
          <w:sz w:val="28"/>
          <w:szCs w:val="28"/>
        </w:rPr>
        <w:t> каждому контрольному мероприятию формируется пакет документов, в состав которого включаются: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копия приказа о проведении контрольного мероприятия,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аналитическая справка,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материалы повторного контроля (в случае его проведения).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7.2. По результатам проведения оперативного контроля возможно формирование пакета документов за определенный период (месяц, квартал, полугодие).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numPr>
          <w:ilvl w:val="0"/>
          <w:numId w:val="8"/>
        </w:numPr>
        <w:spacing w:before="0" w:beforeAutospacing="0" w:after="0" w:afterAutospacing="0"/>
        <w:ind w:left="42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Самоконтроль.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</w:t>
      </w:r>
      <w:r>
        <w:rPr>
          <w:rStyle w:val="contextualspellingandgrammarerror"/>
          <w:sz w:val="28"/>
          <w:szCs w:val="28"/>
        </w:rPr>
        <w:t>1.Под</w:t>
      </w:r>
      <w:r>
        <w:rPr>
          <w:rStyle w:val="normaltextrun"/>
          <w:sz w:val="28"/>
          <w:szCs w:val="28"/>
        </w:rPr>
        <w:t> самоконтролем в контрольной деятельности МАДОУ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8.2. Перевод педагогического работника на самоконтроль осуществляется по следующим основаниям: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подтверждение педагогическим работником высшей квалификационной категории,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8.3. Ходатайство о переводе на самоконтроль может исходить: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от педагогического совета,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от администрации МАДОУ,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от самого педагогического работника.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8.4. Решение о переводе педагогического работника на самоконтроль принимается заведующим МАДОУ с учетом мнения педагогического совета МАДОУ путем издания соответствующего приказа.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8.5. Решение о переводе педагогического работника на самоконтроль осуществляется 1 раз в году, в августе месяце, сроком на один учебный год.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8.6. Педагогический работник, находящийся на самоконтроле: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может привлекаться администрацией МАДОУ к проведению контрольных мероприятий в отношении других педагогических работников,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 конце учебного года представляется творческий отчет о результатах работы.</w:t>
      </w:r>
      <w:r>
        <w:rPr>
          <w:rStyle w:val="eop"/>
          <w:sz w:val="28"/>
          <w:szCs w:val="28"/>
        </w:rPr>
        <w:t> </w:t>
      </w:r>
    </w:p>
    <w:p w:rsidR="00766F53" w:rsidRDefault="00766F53" w:rsidP="00766F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49F6" w:rsidRDefault="007349F6"/>
    <w:sectPr w:rsidR="0073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30E6"/>
    <w:multiLevelType w:val="multilevel"/>
    <w:tmpl w:val="31947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459F9"/>
    <w:multiLevelType w:val="multilevel"/>
    <w:tmpl w:val="C8FE3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90E11"/>
    <w:multiLevelType w:val="multilevel"/>
    <w:tmpl w:val="B06CC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686C40"/>
    <w:multiLevelType w:val="multilevel"/>
    <w:tmpl w:val="59627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D5798"/>
    <w:multiLevelType w:val="multilevel"/>
    <w:tmpl w:val="60ECC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1621B"/>
    <w:multiLevelType w:val="multilevel"/>
    <w:tmpl w:val="CAD01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921449"/>
    <w:multiLevelType w:val="multilevel"/>
    <w:tmpl w:val="EA22D1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EB09F5"/>
    <w:multiLevelType w:val="multilevel"/>
    <w:tmpl w:val="5C3A81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61"/>
    <w:rsid w:val="007349F6"/>
    <w:rsid w:val="00766F53"/>
    <w:rsid w:val="00A510EE"/>
    <w:rsid w:val="00AE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6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66F53"/>
  </w:style>
  <w:style w:type="character" w:customStyle="1" w:styleId="eop">
    <w:name w:val="eop"/>
    <w:basedOn w:val="a0"/>
    <w:rsid w:val="00766F53"/>
  </w:style>
  <w:style w:type="character" w:customStyle="1" w:styleId="contextualspellingandgrammarerror">
    <w:name w:val="contextualspellingandgrammarerror"/>
    <w:basedOn w:val="a0"/>
    <w:rsid w:val="00766F53"/>
  </w:style>
  <w:style w:type="character" w:customStyle="1" w:styleId="spellingerror">
    <w:name w:val="spellingerror"/>
    <w:basedOn w:val="a0"/>
    <w:rsid w:val="00766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6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66F53"/>
  </w:style>
  <w:style w:type="character" w:customStyle="1" w:styleId="eop">
    <w:name w:val="eop"/>
    <w:basedOn w:val="a0"/>
    <w:rsid w:val="00766F53"/>
  </w:style>
  <w:style w:type="character" w:customStyle="1" w:styleId="contextualspellingandgrammarerror">
    <w:name w:val="contextualspellingandgrammarerror"/>
    <w:basedOn w:val="a0"/>
    <w:rsid w:val="00766F53"/>
  </w:style>
  <w:style w:type="character" w:customStyle="1" w:styleId="spellingerror">
    <w:name w:val="spellingerror"/>
    <w:basedOn w:val="a0"/>
    <w:rsid w:val="0076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2883</Words>
  <Characters>16434</Characters>
  <Application>Microsoft Office Word</Application>
  <DocSecurity>0</DocSecurity>
  <Lines>136</Lines>
  <Paragraphs>38</Paragraphs>
  <ScaleCrop>false</ScaleCrop>
  <Company/>
  <LinksUpToDate>false</LinksUpToDate>
  <CharactersWithSpaces>19279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2020-06-29T07:28:00Z</dcterms:created>
  <dcterms:modified xsi:type="dcterms:W3CDTF">2020-06-30T07:25:00Z</dcterms:modified>
</cp:coreProperties>
</file>